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tbl>
      <w:tblPr>
        <w:tblpPr w:leftFromText="180" w:rightFromText="180" w:vertAnchor="text" w:horzAnchor="margin" w:tblpY="620"/>
        <w:tblW w:w="10456" w:type="dxa"/>
        <w:tblLayout w:type="fixed"/>
        <w:tblLook w:val="04A0"/>
      </w:tblPr>
      <w:tblGrid>
        <w:gridCol w:w="4038"/>
        <w:gridCol w:w="1980"/>
        <w:gridCol w:w="4438"/>
      </w:tblGrid>
      <w:tr w:rsidTr="00A0681D">
        <w:tblPrEx>
          <w:tblW w:w="10456" w:type="dxa"/>
          <w:tblLayout w:type="fixed"/>
          <w:tblLook w:val="04A0"/>
        </w:tblPrEx>
        <w:trPr>
          <w:hidden/>
          <w:trHeight w:val="1928"/>
        </w:trPr>
        <w:tc>
          <w:tcPr>
            <w:tcW w:w="4038" w:type="dxa"/>
          </w:tcPr>
          <w:p w:rsidR="009E71B5" w:rsidRPr="009844C7" w:rsidP="009E71B5">
            <w:pPr>
              <w:pStyle w:val="1"/>
              <w:spacing w:line="240" w:lineRule="auto"/>
              <w:ind w:left="-142" w:right="-126"/>
              <w:rPr>
                <w:sz w:val="22"/>
                <w:szCs w:val="22"/>
              </w:rPr>
            </w:pPr>
            <w:r w:rsidRPr="009844C7">
              <w:rPr>
                <w:caps w:val="0"/>
                <w:smallCaps w:val="0"/>
                <w:strike w:val="0"/>
                <w:dstrike w:val="0"/>
                <w:vanish w:val="0"/>
                <w:sz w:val="22"/>
                <w:szCs w:val="22"/>
                <w:vertAlign w:val="baseline"/>
              </w:rPr>
              <w:t>ФЕДЕРАЛЬНАЯ СЛУЖБА</w:t>
            </w:r>
          </w:p>
          <w:p w:rsidR="009E71B5" w:rsidRPr="009844C7" w:rsidP="009E71B5">
            <w:pPr>
              <w:pStyle w:val="1"/>
              <w:spacing w:line="240" w:lineRule="auto"/>
              <w:ind w:left="-142" w:right="-126"/>
              <w:rPr>
                <w:sz w:val="22"/>
                <w:szCs w:val="22"/>
              </w:rPr>
            </w:pPr>
            <w:r w:rsidRPr="009844C7">
              <w:rPr>
                <w:caps w:val="0"/>
                <w:smallCaps w:val="0"/>
                <w:strike w:val="0"/>
                <w:dstrike w:val="0"/>
                <w:vanish w:val="0"/>
                <w:sz w:val="22"/>
                <w:szCs w:val="22"/>
                <w:vertAlign w:val="baseline"/>
              </w:rPr>
              <w:t>ГОСУДАРСТВЕННОЙ СТАТИСТИКИ</w:t>
            </w:r>
          </w:p>
          <w:p w:rsidR="009E71B5" w:rsidP="009E71B5">
            <w:pPr>
              <w:pStyle w:val="1"/>
              <w:spacing w:line="240" w:lineRule="auto"/>
              <w:ind w:left="-142" w:right="-126"/>
              <w:rPr>
                <w:sz w:val="22"/>
                <w:szCs w:val="22"/>
              </w:rPr>
            </w:pPr>
            <w:r w:rsidRPr="009844C7">
              <w:rPr>
                <w:caps w:val="0"/>
                <w:smallCaps w:val="0"/>
                <w:strike w:val="0"/>
                <w:dstrike w:val="0"/>
                <w:vanish w:val="0"/>
                <w:sz w:val="22"/>
                <w:szCs w:val="22"/>
                <w:vertAlign w:val="baseline"/>
              </w:rPr>
              <w:t>(РОССТАТ)</w:t>
            </w:r>
          </w:p>
          <w:p w:rsidR="009E71B5" w:rsidRPr="009844C7" w:rsidP="009E71B5">
            <w:pPr>
              <w:pStyle w:val="1"/>
              <w:spacing w:line="240" w:lineRule="auto"/>
              <w:ind w:left="-142" w:right="-126"/>
              <w:rPr>
                <w:sz w:val="22"/>
                <w:szCs w:val="22"/>
              </w:rPr>
            </w:pPr>
          </w:p>
          <w:p w:rsidR="009E71B5" w:rsidRPr="009844C7" w:rsidP="009E71B5">
            <w:pPr>
              <w:pStyle w:val="1"/>
              <w:spacing w:line="240" w:lineRule="auto"/>
              <w:ind w:left="-142"/>
              <w:rPr>
                <w:b w:val="0"/>
                <w:sz w:val="18"/>
                <w:szCs w:val="18"/>
              </w:rPr>
            </w:pPr>
            <w:r w:rsidRPr="009844C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</w:rPr>
              <w:t>Мяс</w:t>
            </w:r>
            <w:r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</w:rPr>
              <w:t xml:space="preserve">ницкая ул., д. 39, стр. 1,  г. </w:t>
            </w:r>
            <w:r w:rsidRPr="009844C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</w:rPr>
              <w:t>Москва, 107450</w:t>
            </w:r>
          </w:p>
          <w:p w:rsidR="009E71B5" w:rsidRPr="004012B7" w:rsidP="009E71B5">
            <w:pPr>
              <w:pStyle w:val="1"/>
              <w:spacing w:line="240" w:lineRule="auto"/>
              <w:ind w:left="-142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e</w:t>
            </w:r>
            <w:r w:rsidRPr="004012B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-</w:t>
            </w:r>
            <w:r w:rsidRPr="009844C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mail</w:t>
            </w:r>
            <w:r w:rsidRPr="004012B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:</w:t>
            </w:r>
            <w:r w:rsidRPr="004012B7" w:rsidR="009F2A02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 xml:space="preserve"> </w:t>
            </w:r>
            <w:r w:rsidRPr="009844C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stat</w:t>
            </w:r>
            <w:r w:rsidRPr="004012B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@</w:t>
            </w:r>
            <w:r w:rsidRPr="009844C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gks</w:t>
            </w:r>
            <w:r w:rsidRPr="004012B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.</w:t>
            </w:r>
            <w:r w:rsidRPr="009844C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ru</w:t>
            </w:r>
            <w:r w:rsidRPr="004012B7" w:rsidR="00FC56CD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 xml:space="preserve">; </w:t>
            </w:r>
            <w:r w:rsidR="00FC56CD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</w:rPr>
              <w:t>сайт</w:t>
            </w:r>
            <w:r w:rsidRPr="004012B7" w:rsidR="00FC56CD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 xml:space="preserve">: </w:t>
            </w:r>
            <w:r w:rsidR="00FC56CD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rosstat</w:t>
            </w:r>
            <w:r w:rsidRPr="004012B7" w:rsidR="00FC56CD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.</w:t>
            </w:r>
            <w:r w:rsidR="00FC56CD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gov</w:t>
            </w:r>
            <w:r w:rsidRPr="004012B7" w:rsidR="00FC56CD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.</w:t>
            </w:r>
            <w:r w:rsidR="00FC56CD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  <w:lang w:val="en-US"/>
              </w:rPr>
              <w:t>ru</w:t>
            </w:r>
          </w:p>
          <w:p w:rsidR="00FC56CD" w:rsidP="00FC56CD">
            <w:pPr>
              <w:pStyle w:val="1"/>
              <w:spacing w:line="240" w:lineRule="auto"/>
              <w:ind w:left="-142"/>
              <w:rPr>
                <w:b w:val="0"/>
                <w:sz w:val="18"/>
                <w:szCs w:val="18"/>
              </w:rPr>
            </w:pPr>
            <w:r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</w:rPr>
              <w:t>тел.: (495) 568-00-4</w:t>
            </w:r>
            <w:r w:rsidRPr="009844C7"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</w:rPr>
              <w:t xml:space="preserve">2, </w:t>
            </w:r>
            <w:r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</w:rPr>
              <w:t xml:space="preserve">доб. 99-010 </w:t>
            </w:r>
          </w:p>
          <w:p w:rsidR="00FC56CD" w:rsidRPr="009844C7" w:rsidP="00FC56CD">
            <w:pPr>
              <w:pStyle w:val="1"/>
              <w:spacing w:line="240" w:lineRule="auto"/>
              <w:ind w:left="-142"/>
              <w:rPr>
                <w:b w:val="0"/>
                <w:sz w:val="18"/>
                <w:szCs w:val="18"/>
              </w:rPr>
            </w:pPr>
            <w:r>
              <w:rPr>
                <w:b w:val="0"/>
                <w:caps w:val="0"/>
                <w:smallCaps w:val="0"/>
                <w:strike w:val="0"/>
                <w:dstrike w:val="0"/>
                <w:vanish w:val="0"/>
                <w:sz w:val="18"/>
                <w:szCs w:val="18"/>
                <w:vertAlign w:val="baseline"/>
              </w:rPr>
              <w:t>факс: (495) 568-00-41</w:t>
            </w:r>
          </w:p>
          <w:p w:rsidR="00FC56CD" w:rsidRPr="00FC56CD" w:rsidP="009E71B5">
            <w:pPr>
              <w:pStyle w:val="1"/>
              <w:spacing w:line="240" w:lineRule="auto"/>
              <w:ind w:left="-142"/>
              <w:rPr>
                <w:sz w:val="18"/>
                <w:szCs w:val="18"/>
              </w:rPr>
            </w:pPr>
          </w:p>
          <w:p w:rsidR="009E71B5" w:rsidRPr="00CD5C3E" w:rsidP="009E71B5">
            <w:pPr>
              <w:tabs>
                <w:tab w:val="left" w:pos="1080"/>
              </w:tabs>
              <w:ind w:left="-142" w:right="-126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E71B5" w:rsidRPr="009844C7" w:rsidP="009E71B5">
            <w:pPr>
              <w:tabs>
                <w:tab w:val="left" w:pos="1080"/>
              </w:tabs>
              <w:ind w:left="-90" w:right="-126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4438" w:type="dxa"/>
            <w:vMerge w:val="restart"/>
          </w:tcPr>
          <w:p w:rsidR="004012B7" w:rsidP="004012B7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aps w:val="0"/>
                <w:smallCaps w:val="0"/>
                <w:strike w:val="0"/>
                <w:dstrike w:val="0"/>
                <w:vanish w:val="0"/>
                <w:sz w:val="28"/>
                <w:szCs w:val="28"/>
                <w:vertAlign w:val="baseline"/>
              </w:rPr>
              <w:t xml:space="preserve">Руководителю территориального органа Федеральной службы государственной статистики </w:t>
            </w:r>
          </w:p>
          <w:p w:rsidR="009E71B5" w:rsidRPr="00FC56CD" w:rsidP="00691E0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Tr="00A0681D">
        <w:tblPrEx>
          <w:tblW w:w="10456" w:type="dxa"/>
          <w:tblLayout w:type="fixed"/>
          <w:tblLook w:val="04A0"/>
        </w:tblPrEx>
        <w:trPr>
          <w:hidden/>
          <w:trHeight w:val="1021"/>
        </w:trPr>
        <w:tc>
          <w:tcPr>
            <w:tcW w:w="4038" w:type="dxa"/>
          </w:tcPr>
          <w:tbl>
            <w:tblPr>
              <w:tblW w:w="3853" w:type="dxa"/>
              <w:tblLayout w:type="fixed"/>
              <w:tblLook w:val="04A0"/>
            </w:tblPr>
            <w:tblGrid>
              <w:gridCol w:w="1699"/>
              <w:gridCol w:w="364"/>
              <w:gridCol w:w="1790"/>
            </w:tblGrid>
            <w:sdt>
              <w:sdtPr>
                <w:rPr>
                  <w:rFonts w:eastAsia="Calibri"/>
                  <w:b w:val="0"/>
                  <w:bCs/>
                  <w:lang w:eastAsia="en-US"/>
                </w:rPr>
                <w:id w:val="-593170286"/>
                <w:lock w:val="sdtContentLocked"/>
                <w:placeholder>
                  <w:docPart w:val="DefaultPlaceholder_-1854013440"/>
                </w:placeholder>
                <w:richText/>
              </w:sdtPr>
              <w:sdtEndPr>
                <w:rPr>
                  <w:vanish/>
                  <w:lang w:val="en-US"/>
                </w:rPr>
              </w:sdtEndPr>
              <w:sdtContent>
                <w:tr w:rsidTr="00A0681D">
                  <w:tblPrEx>
                    <w:tblW w:w="3853" w:type="dxa"/>
                    <w:tblLayout w:type="fixed"/>
                    <w:tblLook w:val="04A0"/>
                  </w:tblPrEx>
                  <w:trPr>
                    <w:hidden/>
                    <w:trHeight w:val="273"/>
                  </w:trPr>
                  <w:tc>
                    <w:tcPr>
                      <w:tcW w:w="1699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A0681D" w:rsidRPr="00A0681D" w:rsidP="00A0681D">
                      <w:pPr>
                        <w:pStyle w:val="Normal1"/>
                        <w:framePr w:hSpace="180" w:wrap="around" w:vAnchor="text" w:hAnchor="margin" w:y="620"/>
                        <w:spacing w:line="240" w:lineRule="auto"/>
                        <w:ind w:right="-188"/>
                        <w:jc w:val="left"/>
                        <w:rPr>
                          <w:rFonts w:eastAsia="Calibri"/>
                          <w:b w:val="0"/>
                          <w:bCs/>
                          <w:vanish/>
                          <w:lang w:val="en-US" w:eastAsia="en-US"/>
                        </w:rPr>
                      </w:pPr>
                      <w:r>
                        <w:rPr>
                          <w:rFonts w:eastAsia="Calibri"/>
                          <w:b w:val="0"/>
                          <w:bCs/>
                          <w:caps w:val="0"/>
                          <w:smallCaps w:val="0"/>
                          <w:strike w:val="0"/>
                          <w:dstrike w:val="0"/>
                          <w:vanish w:val="0"/>
                          <w:vertAlign w:val="baseline"/>
                          <w:lang w:eastAsia="en-US"/>
                        </w:rPr>
                        <w:t xml:space="preserve">    </w:t>
                      </w:r>
                      <w:r>
                        <w:rPr>
                          <w:rFonts w:eastAsia="Calibri"/>
                          <w:b w:val="0"/>
                          <w:bCs/>
                          <w:caps w:val="0"/>
                          <w:smallCaps w:val="0"/>
                          <w:strike w:val="0"/>
                          <w:dstrike w:val="0"/>
                          <w:vanish w:val="0"/>
                          <w:vertAlign w:val="baseline"/>
                          <w:lang w:val="en-US" w:eastAsia="en-US"/>
                        </w:rPr>
                        <w:t xml:space="preserve">       </w:t>
                      </w:r>
                      <w:r w:rsidRPr="00A0681D">
                        <w:rPr>
                          <w:rFonts w:eastAsia="Calibri"/>
                          <w:b w:val="0"/>
                          <w:bCs/>
                          <w:caps w:val="0"/>
                          <w:smallCaps w:val="0"/>
                          <w:strike w:val="0"/>
                          <w:dstrike w:val="0"/>
                          <w:vanish w:val="0"/>
                          <w:vertAlign w:val="baseline"/>
                          <w:lang w:val="en-US" w:eastAsia="en-US"/>
                        </w:rPr>
                        <w:t>10.10.2022</w:t>
                      </w:r>
                    </w:p>
                  </w:tc>
                  <w:tc>
                    <w:tcPr>
                      <w:tcW w:w="364" w:type="dxa"/>
                      <w:shd w:val="clear" w:color="auto" w:fill="auto"/>
                    </w:tcPr>
                    <w:p w:rsidR="00A0681D" w:rsidRPr="00112E74" w:rsidP="00A0681D">
                      <w:pPr>
                        <w:pStyle w:val="Normal1"/>
                        <w:framePr w:hSpace="180" w:wrap="around" w:vAnchor="text" w:hAnchor="margin" w:y="620"/>
                        <w:spacing w:line="240" w:lineRule="auto"/>
                        <w:ind w:right="-188"/>
                        <w:jc w:val="both"/>
                        <w:rPr>
                          <w:rFonts w:eastAsia="Calibri"/>
                          <w:b w:val="0"/>
                          <w:bCs/>
                          <w:lang w:eastAsia="en-US"/>
                        </w:rPr>
                      </w:pPr>
                      <w:r>
                        <w:rPr>
                          <w:rFonts w:eastAsia="Calibri"/>
                          <w:b w:val="0"/>
                          <w:bCs/>
                          <w:caps w:val="0"/>
                          <w:smallCaps w:val="0"/>
                          <w:strike w:val="0"/>
                          <w:dstrike w:val="0"/>
                          <w:vanish w:val="0"/>
                          <w:vertAlign w:val="baseline"/>
                          <w:lang w:eastAsia="en-US"/>
                        </w:rPr>
                        <w:t>№</w:t>
                      </w:r>
                    </w:p>
                  </w:tc>
                  <w:tc>
                    <w:tcPr>
                      <w:tcW w:w="179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A0681D" w:rsidRPr="00FC56CD" w:rsidP="00A0681D">
                      <w:pPr>
                        <w:pStyle w:val="Normal1"/>
                        <w:framePr w:hSpace="180" w:wrap="around" w:vAnchor="text" w:hAnchor="margin" w:y="620"/>
                        <w:spacing w:line="240" w:lineRule="auto"/>
                        <w:ind w:left="-285" w:right="-188"/>
                        <w:jc w:val="left"/>
                        <w:rPr>
                          <w:rFonts w:eastAsia="Calibri"/>
                          <w:b w:val="0"/>
                          <w:bCs/>
                          <w:vanish/>
                          <w:lang w:eastAsia="en-US"/>
                        </w:rPr>
                      </w:pPr>
                      <w:r w:rsidRPr="00A0681D">
                        <w:rPr>
                          <w:rFonts w:eastAsia="Calibri"/>
                          <w:b w:val="0"/>
                          <w:bCs/>
                          <w:caps w:val="0"/>
                          <w:smallCaps w:val="0"/>
                          <w:strike w:val="0"/>
                          <w:dstrike w:val="0"/>
                          <w:vanish w:val="0"/>
                          <w:vertAlign w:val="baseline"/>
                          <w:lang w:val="en-US" w:eastAsia="en-US"/>
                        </w:rPr>
                        <w:t>{{03-03-3/4519-ТО</w:t>
                      </w:r>
                    </w:p>
                  </w:tc>
                </w:tr>
              </w:sdtContent>
            </w:sdt>
          </w:tbl>
          <w:p w:rsidR="009E71B5" w:rsidRPr="009844C7" w:rsidP="009E71B5">
            <w:pPr>
              <w:pStyle w:val="1"/>
              <w:spacing w:line="240" w:lineRule="auto"/>
              <w:ind w:right="-188"/>
              <w:rPr>
                <w:b w:val="0"/>
                <w:bCs/>
              </w:rPr>
            </w:pPr>
          </w:p>
          <w:p w:rsidR="009E71B5" w:rsidRPr="009844C7" w:rsidP="009E71B5">
            <w:pPr>
              <w:pStyle w:val="1"/>
              <w:spacing w:line="240" w:lineRule="auto"/>
              <w:ind w:right="-188"/>
              <w:rPr>
                <w:b w:val="0"/>
                <w:bCs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67"/>
              <w:gridCol w:w="1701"/>
              <w:gridCol w:w="426"/>
              <w:gridCol w:w="1186"/>
            </w:tblGrid>
            <w:tr w:rsidTr="00A0681D">
              <w:tblPrEx>
                <w:tblW w:w="0" w:type="auto"/>
                <w:tblLayout w:type="fixed"/>
                <w:tblLook w:val="04A0"/>
              </w:tblPrEx>
              <w:trPr>
                <w:hidden/>
              </w:trPr>
              <w:tc>
                <w:tcPr>
                  <w:tcW w:w="567" w:type="dxa"/>
                  <w:shd w:val="clear" w:color="auto" w:fill="auto"/>
                </w:tcPr>
                <w:p w:rsidR="00112E74" w:rsidRPr="00112E74" w:rsidP="00A0681D">
                  <w:pPr>
                    <w:pStyle w:val="Normal1"/>
                    <w:framePr w:hSpace="180" w:wrap="around" w:vAnchor="text" w:hAnchor="margin" w:y="620"/>
                    <w:spacing w:line="240" w:lineRule="auto"/>
                    <w:ind w:right="-188"/>
                    <w:jc w:val="left"/>
                    <w:rPr>
                      <w:rFonts w:eastAsia="Calibri"/>
                      <w:b w:val="0"/>
                      <w:bCs/>
                      <w:lang w:eastAsia="en-US"/>
                    </w:rPr>
                  </w:pPr>
                  <w:r w:rsidRPr="00112E74">
                    <w:rPr>
                      <w:rFonts w:eastAsia="Calibri"/>
                      <w:b w:val="0"/>
                      <w:bCs/>
                      <w:caps w:val="0"/>
                      <w:smallCaps w:val="0"/>
                      <w:strike w:val="0"/>
                      <w:dstrike w:val="0"/>
                      <w:vanish w:val="0"/>
                      <w:vertAlign w:val="baseline"/>
                      <w:lang w:eastAsia="en-US"/>
                    </w:rPr>
                    <w:t>На №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12E74" w:rsidRPr="00FC56CD" w:rsidP="00A0681D">
                  <w:pPr>
                    <w:pStyle w:val="Normal1"/>
                    <w:framePr w:hSpace="180" w:wrap="around" w:vAnchor="text" w:hAnchor="margin" w:y="620"/>
                    <w:spacing w:line="240" w:lineRule="auto"/>
                    <w:ind w:right="-188"/>
                    <w:jc w:val="left"/>
                    <w:rPr>
                      <w:rFonts w:eastAsia="Calibri"/>
                      <w:b w:val="0"/>
                      <w:bCs/>
                      <w:lang w:eastAsia="en-US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112E74" w:rsidRPr="00112E74" w:rsidP="00A0681D">
                  <w:pPr>
                    <w:pStyle w:val="Normal1"/>
                    <w:framePr w:hSpace="180" w:wrap="around" w:vAnchor="text" w:hAnchor="margin" w:y="620"/>
                    <w:spacing w:line="240" w:lineRule="auto"/>
                    <w:ind w:right="-188"/>
                    <w:jc w:val="both"/>
                    <w:rPr>
                      <w:rFonts w:eastAsia="Calibri"/>
                      <w:b w:val="0"/>
                      <w:bCs/>
                      <w:lang w:eastAsia="en-US"/>
                    </w:rPr>
                  </w:pPr>
                  <w:r w:rsidRPr="00112E74">
                    <w:rPr>
                      <w:rFonts w:eastAsia="Calibri"/>
                      <w:b w:val="0"/>
                      <w:bCs/>
                      <w:caps w:val="0"/>
                      <w:smallCaps w:val="0"/>
                      <w:strike w:val="0"/>
                      <w:dstrike w:val="0"/>
                      <w:vanish w:val="0"/>
                      <w:vertAlign w:val="baseline"/>
                      <w:lang w:eastAsia="en-US"/>
                    </w:rPr>
                    <w:t>от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12E74" w:rsidRPr="00112E74" w:rsidP="00A0681D">
                  <w:pPr>
                    <w:pStyle w:val="Normal1"/>
                    <w:framePr w:hSpace="180" w:wrap="around" w:vAnchor="text" w:hAnchor="margin" w:y="620"/>
                    <w:spacing w:line="240" w:lineRule="auto"/>
                    <w:ind w:right="-188"/>
                    <w:jc w:val="left"/>
                    <w:rPr>
                      <w:rFonts w:eastAsia="Calibri"/>
                      <w:b w:val="0"/>
                      <w:bCs/>
                      <w:lang w:eastAsia="en-US"/>
                    </w:rPr>
                  </w:pPr>
                </w:p>
              </w:tc>
            </w:tr>
          </w:tbl>
          <w:p w:rsidR="009E71B5" w:rsidRPr="00491246" w:rsidP="009E71B5">
            <w:pPr>
              <w:tabs>
                <w:tab w:val="left" w:pos="1080"/>
              </w:tabs>
              <w:ind w:right="-126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9E71B5" w:rsidRPr="00FC56CD" w:rsidP="009E71B5">
            <w:pPr>
              <w:tabs>
                <w:tab w:val="left" w:pos="1080"/>
              </w:tabs>
              <w:ind w:left="-90" w:right="-126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4438" w:type="dxa"/>
            <w:vMerge/>
            <w:vAlign w:val="center"/>
          </w:tcPr>
          <w:p w:rsidR="009E71B5" w:rsidRPr="00FC56CD" w:rsidP="009E71B5">
            <w:pPr>
              <w:tabs>
                <w:tab w:val="left" w:pos="1080"/>
              </w:tabs>
              <w:ind w:left="-108" w:right="-126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</w:tbl>
    <w:p w:rsidR="00441942" w:rsidRPr="00FC56CD" w:rsidP="009E71B5">
      <w:pPr>
        <w:tabs>
          <w:tab w:val="left" w:pos="1080"/>
        </w:tabs>
        <w:jc w:val="center"/>
      </w:pPr>
    </w:p>
    <w:p w:rsidR="009E71B5" w:rsidRPr="008A4443" w:rsidP="00691E04">
      <w:pPr>
        <w:tabs>
          <w:tab w:val="left" w:pos="1080"/>
        </w:tabs>
        <w:ind w:firstLine="284"/>
        <w:rPr>
          <w:sz w:val="20"/>
          <w:szCs w:val="20"/>
        </w:rPr>
      </w:pPr>
      <w:r w:rsidRPr="008A4443">
        <w:rPr>
          <w:caps w:val="0"/>
          <w:smallCaps w:val="0"/>
          <w:strike w:val="0"/>
          <w:dstrike w:val="0"/>
          <w:vanish w:val="0"/>
          <w:sz w:val="20"/>
          <w:szCs w:val="20"/>
          <w:vertAlign w:val="baseline"/>
        </w:rPr>
        <w:t>МИНЭКОНОМРАЗВИТИЯ РОССИИ</w:t>
      </w:r>
    </w:p>
    <w:p w:rsidR="009E71B5" w:rsidRPr="008A4443" w:rsidP="009E71B5"/>
    <w:p w:rsidR="004012B7" w:rsidRPr="008A4443" w:rsidP="008A4443">
      <w:pPr>
        <w:spacing w:line="264" w:lineRule="auto"/>
        <w:ind w:firstLine="720"/>
        <w:jc w:val="both"/>
        <w:rPr>
          <w:sz w:val="28"/>
          <w:szCs w:val="28"/>
        </w:rPr>
      </w:pP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>Управление статистики предприятий в ответ на поступающие запросы сообщает</w:t>
      </w:r>
      <w:r w:rsidRPr="008A4443" w:rsidR="00F52ACD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 xml:space="preserve"> следующее</w:t>
      </w: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>.</w:t>
      </w:r>
    </w:p>
    <w:p w:rsidR="00122CCC" w:rsidRPr="008A4443" w:rsidP="00B57E72">
      <w:pPr>
        <w:spacing w:line="264" w:lineRule="auto"/>
        <w:ind w:firstLine="720"/>
        <w:jc w:val="both"/>
        <w:rPr>
          <w:sz w:val="28"/>
          <w:szCs w:val="28"/>
        </w:rPr>
      </w:pP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>В отчете по форме № ПМ «Сведения об основных показателях деятельности малого предприятия»</w:t>
      </w:r>
      <w:r w:rsidR="00B57E72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 xml:space="preserve"> </w:t>
      </w: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 xml:space="preserve">призванные по мобилизации и добровольцы </w:t>
      </w:r>
      <w:r w:rsidR="00B57E72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br/>
      </w: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>в среднесписочной численности (строка 03) не отражаются. При этом</w:t>
      </w: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>,</w:t>
      </w: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 xml:space="preserve"> начисленные им после приостановления трудового договора (служебного контракта) суммы выплат, учитываемые в фонде заработной платы в соответствии с указаниями по заполнению формы федерального статистического наблюдения № ПМ «Сведения об основных показателях деятельности малого предприятия», утвержденными приказом Росстата от 29 марта 2022 г. № 159 (например, премии по итогам работы за год), следует отразить в фонде заработной платы, начисленной работникам </w:t>
      </w: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>несписочного</w:t>
      </w:r>
      <w:r w:rsidRPr="008A4443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 xml:space="preserve"> состава (строка 09</w:t>
      </w:r>
      <w:r w:rsidR="00B57E72">
        <w:rPr>
          <w:caps w:val="0"/>
          <w:smallCaps w:val="0"/>
          <w:strike w:val="0"/>
          <w:dstrike w:val="0"/>
          <w:vanish w:val="0"/>
          <w:sz w:val="28"/>
          <w:szCs w:val="28"/>
          <w:vertAlign w:val="baseline"/>
        </w:rPr>
        <w:t>).</w:t>
      </w:r>
    </w:p>
    <w:p w:rsidR="00122CCC" w:rsidP="00B57E72">
      <w:pPr>
        <w:pStyle w:val="ListParagraph"/>
        <w:shd w:val="clear" w:color="auto" w:fill="FFFFFF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>Л</w:t>
      </w:r>
      <w:r w:rsidRPr="008A4443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>ица, принятые по срочному трудовому договору на период отсутствия работника, призванного по мобилизации или добровольно подписавшего контракт с Вооруженными силами Российской Федерации, отражаются в отчетности аналогично пр</w:t>
      </w:r>
      <w:r w:rsidR="008A4443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 xml:space="preserve">инятым на «декретные ставки», то </w:t>
      </w:r>
      <w:r w:rsidRPr="008A4443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>е</w:t>
      </w:r>
      <w:r w:rsidR="008A4443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>сть</w:t>
      </w:r>
      <w:r w:rsidRPr="008A4443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 xml:space="preserve"> включаются </w:t>
      </w:r>
      <w:r w:rsidR="008A4443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br/>
      </w:r>
      <w:r w:rsidRPr="008A4443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>в среднесписочную численность работников (строка 03), а их начисленная заработная плата – в фонд заработной платы работников списочного состава (строка 07).</w:t>
      </w:r>
    </w:p>
    <w:p w:rsidR="00B57E72" w:rsidRPr="00E710ED" w:rsidP="00B57E72">
      <w:pPr>
        <w:pStyle w:val="ListParagraph"/>
        <w:shd w:val="clear" w:color="auto" w:fill="FFFFFF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 xml:space="preserve">Указанные пояснения опубликованы на сайте Росстата </w:t>
      </w:r>
      <w:bookmarkStart w:id="0" w:name="_GoBack"/>
      <w:bookmarkEnd w:id="0"/>
      <w:r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>по адресу</w:t>
      </w:r>
      <w:r w:rsidRPr="00072DA7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 xml:space="preserve">: </w:t>
      </w:r>
      <w:r>
        <w:fldChar w:fldCharType="begin"/>
      </w:r>
      <w:r>
        <w:rPr>
          <w:caps w:val="0"/>
          <w:smallCaps w:val="0"/>
          <w:strike w:val="0"/>
          <w:dstrike w:val="0"/>
          <w:vanish w:val="0"/>
          <w:vertAlign w:val="baseline"/>
        </w:rPr>
        <w:instrText xml:space="preserve"> HYPERLINK "https://rosstat.gov.ru/" </w:instrText>
      </w:r>
      <w:r>
        <w:fldChar w:fldCharType="separate"/>
      </w:r>
      <w:r w:rsidRPr="000346FE" w:rsidR="000346FE">
        <w:rPr>
          <w:rStyle w:val="Hyperlink"/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color w:val="auto"/>
          <w:sz w:val="28"/>
          <w:szCs w:val="28"/>
          <w:u w:val="none"/>
          <w:vertAlign w:val="baseline"/>
          <w:lang w:eastAsia="ru-RU"/>
        </w:rPr>
        <w:t>https://rosstat.gov.ru/</w:t>
      </w:r>
      <w:r>
        <w:fldChar w:fldCharType="end"/>
      </w:r>
      <w:r w:rsidRPr="000346FE" w:rsidR="000346FE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 xml:space="preserve"> </w:t>
      </w:r>
      <w:r w:rsidR="000346FE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 xml:space="preserve">Респондентам / </w:t>
      </w:r>
      <w:r w:rsidR="000477F4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>Информация для респондентов</w:t>
      </w:r>
      <w:r w:rsidR="000346FE"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vanish w:val="0"/>
          <w:sz w:val="28"/>
          <w:szCs w:val="28"/>
          <w:vertAlign w:val="baseline"/>
          <w:lang w:eastAsia="ru-RU"/>
        </w:rPr>
        <w:t>.</w:t>
      </w:r>
    </w:p>
    <w:p w:rsidR="00072DA7" w:rsidRPr="00072DA7" w:rsidP="00B57E72">
      <w:pPr>
        <w:pStyle w:val="ListParagraph"/>
        <w:shd w:val="clear" w:color="auto" w:fill="FFFFFF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0A0"/>
      </w:tblPr>
      <w:tblGrid>
        <w:gridCol w:w="5815"/>
        <w:gridCol w:w="4641"/>
      </w:tblGrid>
      <w:tr w:rsidTr="00DB5F6B">
        <w:tblPrEx>
          <w:tblW w:w="10456" w:type="dxa"/>
          <w:tblLook w:val="00A0"/>
        </w:tblPrEx>
        <w:trPr>
          <w:hidden/>
          <w:trHeight w:val="672"/>
        </w:trPr>
        <w:tc>
          <w:tcPr>
            <w:tcW w:w="5815" w:type="dxa"/>
            <w:shd w:val="clear" w:color="auto" w:fill="auto"/>
          </w:tcPr>
          <w:p w:rsidR="004012B7" w:rsidRPr="008A4443" w:rsidP="004012B7">
            <w:pPr>
              <w:ind w:right="-106"/>
              <w:rPr>
                <w:sz w:val="28"/>
                <w:szCs w:val="28"/>
              </w:rPr>
            </w:pPr>
            <w:r w:rsidRPr="008A4443">
              <w:rPr>
                <w:caps w:val="0"/>
                <w:smallCaps w:val="0"/>
                <w:strike w:val="0"/>
                <w:dstrike w:val="0"/>
                <w:vanish w:val="0"/>
                <w:sz w:val="28"/>
                <w:szCs w:val="28"/>
                <w:vertAlign w:val="baseline"/>
              </w:rPr>
              <w:t xml:space="preserve">Временно </w:t>
            </w:r>
            <w:r w:rsidRPr="008A4443">
              <w:rPr>
                <w:caps w:val="0"/>
                <w:smallCaps w:val="0"/>
                <w:strike w:val="0"/>
                <w:dstrike w:val="0"/>
                <w:vanish w:val="0"/>
                <w:sz w:val="28"/>
                <w:szCs w:val="28"/>
                <w:vertAlign w:val="baseline"/>
              </w:rPr>
              <w:t>исполняющий</w:t>
            </w:r>
            <w:r w:rsidRPr="008A4443">
              <w:rPr>
                <w:caps w:val="0"/>
                <w:smallCaps w:val="0"/>
                <w:strike w:val="0"/>
                <w:dstrike w:val="0"/>
                <w:vanish w:val="0"/>
                <w:sz w:val="28"/>
                <w:szCs w:val="28"/>
                <w:vertAlign w:val="baseline"/>
              </w:rPr>
              <w:t xml:space="preserve"> обязанности начальника Управления статистики предприятий</w:t>
            </w:r>
          </w:p>
        </w:tc>
        <w:tc>
          <w:tcPr>
            <w:tcW w:w="4641" w:type="dxa"/>
            <w:shd w:val="clear" w:color="auto" w:fill="auto"/>
          </w:tcPr>
          <w:p w:rsidR="004012B7" w:rsidRPr="008A4443" w:rsidP="00DB5F6B">
            <w:pPr>
              <w:jc w:val="right"/>
              <w:rPr>
                <w:sz w:val="28"/>
                <w:szCs w:val="28"/>
              </w:rPr>
            </w:pPr>
          </w:p>
          <w:p w:rsidR="004012B7" w:rsidRPr="008A4443" w:rsidP="004012B7">
            <w:pPr>
              <w:jc w:val="right"/>
              <w:rPr>
                <w:sz w:val="28"/>
                <w:szCs w:val="28"/>
              </w:rPr>
            </w:pPr>
          </w:p>
          <w:p w:rsidR="004012B7" w:rsidRPr="008A4443" w:rsidP="004012B7">
            <w:pPr>
              <w:jc w:val="right"/>
              <w:rPr>
                <w:sz w:val="28"/>
                <w:szCs w:val="28"/>
              </w:rPr>
            </w:pPr>
            <w:r w:rsidRPr="008A4443">
              <w:rPr>
                <w:caps w:val="0"/>
                <w:smallCaps w:val="0"/>
                <w:strike w:val="0"/>
                <w:dstrike w:val="0"/>
                <w:vanish w:val="0"/>
                <w:sz w:val="28"/>
                <w:szCs w:val="28"/>
                <w:vertAlign w:val="baseline"/>
              </w:rPr>
              <w:t>О.А. Селезнева</w:t>
            </w:r>
          </w:p>
        </w:tc>
      </w:tr>
    </w:tbl>
    <w:p w:rsidR="004012B7" w:rsidP="004012B7">
      <w:pPr>
        <w:rPr>
          <w:sz w:val="28"/>
          <w:szCs w:val="28"/>
        </w:rPr>
      </w:pPr>
    </w:p>
    <w:p w:rsidR="004012B7" w:rsidRPr="008A4443" w:rsidP="004012B7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34"/>
      </w:tblGrid>
      <w:tr w:rsidTr="00DB5F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hidden/>
        </w:trPr>
        <w:sdt>
          <w:sdtPr>
            <w:rPr>
              <w:sz w:val="16"/>
              <w:szCs w:val="16"/>
            </w:rPr>
            <w:id w:val="-1879231580"/>
            <w:placeholder>
              <w:docPart w:val="ABC9FB9B802E440FAEBFF0C106A3B1FD"/>
            </w:placeholder>
            <w:text w:multiLine="1"/>
          </w:sdtPr>
          <w:sdtContent>
            <w:tc>
              <w:tcPr>
                <w:tcW w:w="4503" w:type="dxa"/>
              </w:tcPr>
              <w:p w:rsidR="004012B7" w:rsidRPr="008A4443" w:rsidP="00DB5F6B">
                <w:pPr>
                  <w:rPr>
                    <w:rFonts w:ascii="Times New Roman" w:hAnsi="Times New Roman"/>
                    <w:bCs/>
                    <w:sz w:val="16"/>
                    <w:szCs w:val="16"/>
                  </w:rPr>
                </w:pPr>
                <w:r w:rsidRPr="008A4443">
                  <w:rPr>
                    <w:rFonts w:ascii="Times New Roman" w:hAnsi="Times New Roman"/>
                    <w:caps w:val="0"/>
                    <w:smallCaps w:val="0"/>
                    <w:strike w:val="0"/>
                    <w:dstrike w:val="0"/>
                    <w:vanish w:val="0"/>
                    <w:sz w:val="16"/>
                    <w:szCs w:val="16"/>
                    <w:vertAlign w:val="baseline"/>
                  </w:rPr>
                  <w:t>Любавина Оксана Николаевна</w:t>
                </w:r>
                <w:r w:rsidRPr="008A4443">
                  <w:rPr>
                    <w:rFonts w:ascii="Times New Roman" w:hAnsi="Times New Roman"/>
                    <w:caps w:val="0"/>
                    <w:smallCaps w:val="0"/>
                    <w:strike w:val="0"/>
                    <w:dstrike w:val="0"/>
                    <w:vanish w:val="0"/>
                    <w:sz w:val="16"/>
                    <w:szCs w:val="16"/>
                    <w:vertAlign w:val="baseline"/>
                  </w:rPr>
                  <w:br/>
                  <w:t>+7 (495) 607-568-00-42;  доб. 99-062</w:t>
                </w:r>
                <w:r w:rsidRPr="008A4443">
                  <w:rPr>
                    <w:rFonts w:ascii="Times New Roman" w:hAnsi="Times New Roman"/>
                    <w:caps w:val="0"/>
                    <w:smallCaps w:val="0"/>
                    <w:strike w:val="0"/>
                    <w:dstrike w:val="0"/>
                    <w:vanish w:val="0"/>
                    <w:sz w:val="16"/>
                    <w:szCs w:val="16"/>
                    <w:vertAlign w:val="baseline"/>
                  </w:rPr>
                  <w:br/>
                  <w:t xml:space="preserve">Отдел текущей статистики </w:t>
                </w:r>
                <w:r w:rsidRPr="008A4443">
                  <w:rPr>
                    <w:rFonts w:ascii="Times New Roman" w:hAnsi="Times New Roman"/>
                    <w:caps w:val="0"/>
                    <w:smallCaps w:val="0"/>
                    <w:strike w:val="0"/>
                    <w:dstrike w:val="0"/>
                    <w:vanish w:val="0"/>
                    <w:sz w:val="16"/>
                    <w:szCs w:val="16"/>
                    <w:vertAlign w:val="baseline"/>
                  </w:rPr>
                  <w:br/>
                  <w:t>малого предпринимательства</w:t>
                </w:r>
              </w:p>
            </w:tc>
          </w:sdtContent>
        </w:sdt>
        <w:tc>
          <w:tcPr>
            <w:tcW w:w="5634" w:type="dxa"/>
          </w:tcPr>
          <w:p w:rsidR="004012B7" w:rsidRPr="008A4443" w:rsidP="00DB5F6B">
            <w:pPr>
              <w:rPr>
                <w:rFonts w:ascii="Times New Roman CYR" w:hAnsi="Times New Roman CYR" w:cs="Times New Roman CYR"/>
                <w:bCs/>
              </w:rPr>
            </w:pPr>
          </w:p>
        </w:tc>
      </w:tr>
    </w:tbl>
    <w:p w:rsidR="004012B7" w:rsidP="004012B7">
      <w:pPr>
        <w:jc w:val="center"/>
        <w:rPr>
          <w:sz w:val="10"/>
          <w:szCs w:val="10"/>
        </w:rPr>
      </w:pPr>
    </w:p>
    <w:sectPr w:rsidSect="00112E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570882"/>
    <w:multiLevelType w:val="hybridMultilevel"/>
    <w:tmpl w:val="36B07D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441942"/>
    <w:pPr>
      <w:widowControl w:val="0"/>
      <w:spacing w:line="280" w:lineRule="auto"/>
      <w:jc w:val="center"/>
    </w:pPr>
    <w:rPr>
      <w:b/>
    </w:rPr>
  </w:style>
  <w:style w:type="paragraph" w:styleId="DocumentMap">
    <w:name w:val="Document Map"/>
    <w:basedOn w:val="Normal"/>
    <w:semiHidden/>
    <w:rsid w:val="009E71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1">
    <w:name w:val="Normal1"/>
    <w:rsid w:val="00112E74"/>
    <w:pPr>
      <w:widowControl w:val="0"/>
      <w:spacing w:line="280" w:lineRule="auto"/>
      <w:jc w:val="center"/>
    </w:pPr>
    <w:rPr>
      <w:b/>
    </w:rPr>
  </w:style>
  <w:style w:type="table" w:styleId="TableGrid">
    <w:name w:val="Table Grid"/>
    <w:basedOn w:val="TableNormal"/>
    <w:uiPriority w:val="39"/>
    <w:rsid w:val="00112E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681D"/>
    <w:rPr>
      <w:color w:val="808080"/>
    </w:rPr>
  </w:style>
  <w:style w:type="paragraph" w:styleId="BalloonText">
    <w:name w:val="Balloon Text"/>
    <w:basedOn w:val="Normal"/>
    <w:link w:val="a"/>
    <w:rsid w:val="00FC56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C5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034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glossaryDocument" Target="glossary/document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D401A-6DDD-498C-AD28-355CF965FE3C}"/>
      </w:docPartPr>
      <w:docPartBody>
        <w:p w:rsidR="00F00281">
          <w:r w:rsidRPr="008265B7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C9FB9B802E440FAEBFF0C106A3B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E8734-FA5E-4D18-96EA-B3398C2945A6}"/>
      </w:docPartPr>
      <w:docPartBody>
        <w:p w:rsidR="003A5902" w:rsidP="0037297E">
          <w:pPr>
            <w:pStyle w:val="ABC9FB9B802E440FAEBFF0C106A3B1FD"/>
          </w:pPr>
          <w:r w:rsidRPr="000C1DFC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97E"/>
    <w:rPr>
      <w:color w:val="808080"/>
    </w:rPr>
  </w:style>
  <w:style w:type="paragraph" w:customStyle="1" w:styleId="ABC9FB9B802E440FAEBFF0C106A3B1FD">
    <w:name w:val="ABC9FB9B802E440FAEBFF0C106A3B1FD"/>
    <w:rsid w:val="0037297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Административное управление</vt:lpstr>
    </vt:vector>
  </TitlesOfParts>
  <Company>Rosstat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Административное управление</dc:title>
  <dc:creator>Vikulova</dc:creator>
  <cp:lastModifiedBy>Соловова Л.М.</cp:lastModifiedBy>
  <cp:revision>12</cp:revision>
  <cp:lastPrinted>2017-04-17T11:52:00Z</cp:lastPrinted>
  <dcterms:created xsi:type="dcterms:W3CDTF">2022-10-07T11:48:00Z</dcterms:created>
  <dcterms:modified xsi:type="dcterms:W3CDTF">2022-10-10T13:54:00Z</dcterms:modified>
</cp:coreProperties>
</file>